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F18" w:rsidRPr="00DB2F18" w:rsidRDefault="00DB2F18" w:rsidP="00DB2F18">
      <w:pPr>
        <w:spacing w:after="0" w:line="240" w:lineRule="auto"/>
        <w:rPr>
          <w:rFonts w:eastAsia="Times New Roman" w:cstheme="minorHAnsi"/>
          <w:color w:val="000000"/>
          <w:u w:val="single"/>
          <w:lang w:eastAsia="de-DE"/>
        </w:rPr>
      </w:pPr>
      <w:proofErr w:type="spellStart"/>
      <w:r w:rsidRPr="00DB2F18">
        <w:rPr>
          <w:rFonts w:eastAsia="Times New Roman" w:cstheme="minorHAnsi"/>
          <w:b/>
          <w:bCs/>
          <w:color w:val="1F1F1F"/>
          <w:u w:val="single"/>
          <w:lang w:eastAsia="de-DE"/>
        </w:rPr>
        <w:t>Shelf</w:t>
      </w:r>
      <w:proofErr w:type="spellEnd"/>
      <w:r w:rsidRPr="00DB2F18">
        <w:rPr>
          <w:rFonts w:eastAsia="Times New Roman" w:cstheme="minorHAnsi"/>
          <w:b/>
          <w:bCs/>
          <w:color w:val="1F1F1F"/>
          <w:u w:val="single"/>
          <w:lang w:eastAsia="de-DE"/>
        </w:rPr>
        <w:t xml:space="preserve"> Corporations</w:t>
      </w:r>
      <w:r w:rsidRPr="00DB2F18">
        <w:rPr>
          <w:rFonts w:eastAsia="Times New Roman" w:cstheme="minorHAnsi"/>
          <w:color w:val="000000"/>
          <w:u w:val="single"/>
          <w:lang w:eastAsia="de-DE"/>
        </w:rPr>
        <w:t xml:space="preserve"> </w:t>
      </w:r>
    </w:p>
    <w:p w:rsidR="00DB2F18" w:rsidRPr="00DB2F18" w:rsidRDefault="00DB2F18" w:rsidP="00DB2F18">
      <w:pPr>
        <w:spacing w:after="0" w:line="240" w:lineRule="auto"/>
        <w:rPr>
          <w:rFonts w:eastAsia="Times New Roman" w:cstheme="minorHAnsi"/>
          <w:color w:val="000000"/>
          <w:lang w:eastAsia="de-DE"/>
        </w:rPr>
      </w:pPr>
    </w:p>
    <w:p w:rsidR="00DB2F18" w:rsidRPr="00DB2F18" w:rsidRDefault="00DB2F18" w:rsidP="00DB2F18">
      <w:pPr>
        <w:spacing w:before="100" w:beforeAutospacing="1" w:after="100" w:afterAutospacing="1" w:line="336" w:lineRule="auto"/>
        <w:rPr>
          <w:rFonts w:eastAsia="Times New Roman" w:cstheme="minorHAnsi"/>
          <w:color w:val="000000"/>
          <w:lang w:val="en-US" w:eastAsia="de-DE"/>
        </w:rPr>
      </w:pPr>
      <w:r>
        <w:rPr>
          <w:rFonts w:eastAsia="Times New Roman" w:cstheme="minorHAnsi"/>
          <w:color w:val="000000"/>
          <w:lang w:val="en-US" w:eastAsia="de-DE"/>
        </w:rPr>
        <w:t>I</w:t>
      </w:r>
      <w:bookmarkStart w:id="0" w:name="_GoBack"/>
      <w:bookmarkEnd w:id="0"/>
      <w:r w:rsidRPr="00DB2F18">
        <w:rPr>
          <w:rFonts w:eastAsia="Times New Roman" w:cstheme="minorHAnsi"/>
          <w:color w:val="000000"/>
          <w:lang w:val="en-US" w:eastAsia="de-DE"/>
        </w:rPr>
        <w:t xml:space="preserve">f you wish to purchase a Liberian Non-Resident Corporation with an earlier date of incorporation (a Shelf Corporation), please send an e-mail to our Corporate Department at </w:t>
      </w:r>
      <w:hyperlink r:id="rId6" w:history="1">
        <w:r w:rsidRPr="00DB2F18">
          <w:rPr>
            <w:rFonts w:eastAsia="Times New Roman" w:cstheme="minorHAnsi"/>
            <w:b/>
            <w:bCs/>
            <w:color w:val="000000"/>
            <w:lang w:val="en-US" w:eastAsia="de-DE"/>
          </w:rPr>
          <w:t>corporate@liscr.com</w:t>
        </w:r>
      </w:hyperlink>
      <w:r w:rsidRPr="00DB2F18">
        <w:rPr>
          <w:rFonts w:eastAsia="Times New Roman" w:cstheme="minorHAnsi"/>
          <w:color w:val="000000"/>
          <w:lang w:val="en-US" w:eastAsia="de-DE"/>
        </w:rPr>
        <w:t xml:space="preserve"> and specify the following details so we can locate a suitable match:</w:t>
      </w:r>
    </w:p>
    <w:p w:rsidR="00DB2F18" w:rsidRPr="00DB2F18" w:rsidRDefault="00DB2F18" w:rsidP="00DB2F18">
      <w:pPr>
        <w:numPr>
          <w:ilvl w:val="0"/>
          <w:numId w:val="1"/>
        </w:numPr>
        <w:spacing w:before="100" w:beforeAutospacing="1" w:after="100" w:afterAutospacing="1" w:line="336" w:lineRule="auto"/>
        <w:rPr>
          <w:rFonts w:eastAsia="Times New Roman" w:cstheme="minorHAnsi"/>
          <w:color w:val="000000"/>
          <w:lang w:val="en-US" w:eastAsia="de-DE"/>
        </w:rPr>
      </w:pPr>
      <w:r w:rsidRPr="00DB2F18">
        <w:rPr>
          <w:rFonts w:eastAsia="Times New Roman" w:cstheme="minorHAnsi"/>
          <w:color w:val="000000"/>
          <w:lang w:val="en-US" w:eastAsia="de-DE"/>
        </w:rPr>
        <w:t>The earliest and latest dates of incorporation,</w:t>
      </w:r>
    </w:p>
    <w:p w:rsidR="00DB2F18" w:rsidRPr="00DB2F18" w:rsidRDefault="00DB2F18" w:rsidP="00DB2F18">
      <w:pPr>
        <w:numPr>
          <w:ilvl w:val="0"/>
          <w:numId w:val="1"/>
        </w:numPr>
        <w:spacing w:before="100" w:beforeAutospacing="1" w:after="100" w:afterAutospacing="1" w:line="336" w:lineRule="auto"/>
        <w:rPr>
          <w:rFonts w:eastAsia="Times New Roman" w:cstheme="minorHAnsi"/>
          <w:color w:val="000000"/>
          <w:lang w:val="en-US" w:eastAsia="de-DE"/>
        </w:rPr>
      </w:pPr>
      <w:r w:rsidRPr="00DB2F18">
        <w:rPr>
          <w:rFonts w:eastAsia="Times New Roman" w:cstheme="minorHAnsi"/>
          <w:color w:val="000000"/>
          <w:lang w:val="en-US" w:eastAsia="de-DE"/>
        </w:rPr>
        <w:t>The type of Articles of Incorporation (Standard, Shipping, or 28 Powers), and</w:t>
      </w:r>
    </w:p>
    <w:p w:rsidR="00DB2F18" w:rsidRPr="00DB2F18" w:rsidRDefault="00DB2F18" w:rsidP="00DB2F18">
      <w:pPr>
        <w:numPr>
          <w:ilvl w:val="0"/>
          <w:numId w:val="1"/>
        </w:numPr>
        <w:spacing w:before="100" w:beforeAutospacing="1" w:after="100" w:afterAutospacing="1" w:line="336" w:lineRule="auto"/>
        <w:rPr>
          <w:rFonts w:eastAsia="Times New Roman" w:cstheme="minorHAnsi"/>
          <w:color w:val="000000"/>
          <w:lang w:val="en-US" w:eastAsia="de-DE"/>
        </w:rPr>
      </w:pPr>
      <w:r w:rsidRPr="00DB2F18">
        <w:rPr>
          <w:rFonts w:eastAsia="Times New Roman" w:cstheme="minorHAnsi"/>
          <w:color w:val="000000"/>
          <w:lang w:val="en-US" w:eastAsia="de-DE"/>
        </w:rPr>
        <w:t>The number of initial Board of Directors (One or Three)</w:t>
      </w:r>
    </w:p>
    <w:p w:rsidR="00DB2F18" w:rsidRPr="00DB2F18" w:rsidRDefault="00DB2F18" w:rsidP="00DB2F18">
      <w:pPr>
        <w:spacing w:before="100" w:beforeAutospacing="1" w:after="100" w:afterAutospacing="1" w:line="336" w:lineRule="auto"/>
        <w:rPr>
          <w:rFonts w:eastAsia="Times New Roman" w:cstheme="minorHAnsi"/>
          <w:color w:val="000000"/>
          <w:lang w:val="en-US" w:eastAsia="de-DE"/>
        </w:rPr>
      </w:pPr>
      <w:r w:rsidRPr="00DB2F18">
        <w:rPr>
          <w:rFonts w:eastAsia="Times New Roman" w:cstheme="minorHAnsi"/>
          <w:color w:val="000000"/>
          <w:lang w:val="en-US" w:eastAsia="de-DE"/>
        </w:rPr>
        <w:t>We will then provide a list of available corporations that meeting your criteria.</w:t>
      </w:r>
    </w:p>
    <w:p w:rsidR="00DB2F18" w:rsidRPr="00DB2F18" w:rsidRDefault="00DB2F18" w:rsidP="00DB2F18">
      <w:pPr>
        <w:spacing w:before="100" w:beforeAutospacing="1" w:after="100" w:afterAutospacing="1" w:line="336" w:lineRule="auto"/>
        <w:rPr>
          <w:rFonts w:eastAsia="Times New Roman" w:cstheme="minorHAnsi"/>
          <w:color w:val="000000"/>
          <w:lang w:val="en-US" w:eastAsia="de-DE"/>
        </w:rPr>
      </w:pPr>
      <w:r w:rsidRPr="00DB2F18">
        <w:rPr>
          <w:rFonts w:eastAsia="Times New Roman" w:cstheme="minorHAnsi"/>
          <w:color w:val="000000"/>
          <w:lang w:val="en-US" w:eastAsia="de-DE"/>
        </w:rPr>
        <w:t>Generally, the cost of a Shelf Corporation consists of one incorporation fee in the amount of $713.50, in addition to one or more annual invoices in the amount of $450.00, depending on the date of incorporation, to permit you to be recorded as the address of record of the Shelf Corporation. We can reserve a Shelf Corporation for one week to permit payment.</w:t>
      </w:r>
    </w:p>
    <w:p w:rsidR="00DB2F18" w:rsidRPr="00DB2F18" w:rsidRDefault="00DB2F18" w:rsidP="00DB2F18">
      <w:pPr>
        <w:spacing w:before="100" w:beforeAutospacing="1" w:after="100" w:afterAutospacing="1" w:line="336" w:lineRule="auto"/>
        <w:rPr>
          <w:rFonts w:eastAsia="Times New Roman" w:cstheme="minorHAnsi"/>
          <w:color w:val="000000"/>
          <w:lang w:val="en-US" w:eastAsia="de-DE"/>
        </w:rPr>
      </w:pPr>
      <w:r w:rsidRPr="00DB2F18">
        <w:rPr>
          <w:rFonts w:eastAsia="Times New Roman" w:cstheme="minorHAnsi"/>
          <w:color w:val="000000"/>
          <w:lang w:val="en-US" w:eastAsia="de-DE"/>
        </w:rPr>
        <w:t>The Trust Company will accept Shelf Corporation requests from any professional user of offshore corporations including ship managers, manning agents, ship owners, as well as trust and company managers, lawyers, accountants, investment companies, etc.</w:t>
      </w:r>
    </w:p>
    <w:p w:rsidR="00DB2F18" w:rsidRPr="00DB2F18" w:rsidRDefault="00DB2F18" w:rsidP="00DB2F18">
      <w:pPr>
        <w:spacing w:before="100" w:beforeAutospacing="1" w:after="100" w:afterAutospacing="1" w:line="336" w:lineRule="auto"/>
        <w:rPr>
          <w:rFonts w:eastAsia="Times New Roman" w:cstheme="minorHAnsi"/>
          <w:color w:val="000000"/>
          <w:lang w:val="en-US" w:eastAsia="de-DE"/>
        </w:rPr>
      </w:pPr>
      <w:r w:rsidRPr="00DB2F18">
        <w:rPr>
          <w:rFonts w:eastAsia="Times New Roman" w:cstheme="minorHAnsi"/>
          <w:color w:val="000000"/>
          <w:lang w:val="en-US" w:eastAsia="de-DE"/>
        </w:rPr>
        <w:t>In general, The LISCR Trust Company, as Registered Agent, is precluded by due diligence requirements from accepting instructions from individuals who are not engaged professionally in company management or acting as a professional advisor.</w:t>
      </w:r>
    </w:p>
    <w:p w:rsidR="00DB2F18" w:rsidRPr="00DB2F18" w:rsidRDefault="00DB2F18" w:rsidP="00DB2F18">
      <w:pPr>
        <w:spacing w:before="100" w:beforeAutospacing="1" w:after="100" w:afterAutospacing="1" w:line="336" w:lineRule="auto"/>
        <w:rPr>
          <w:rFonts w:eastAsia="Times New Roman" w:cstheme="minorHAnsi"/>
          <w:color w:val="000000"/>
          <w:lang w:val="en-US" w:eastAsia="de-DE"/>
        </w:rPr>
      </w:pPr>
      <w:r w:rsidRPr="00DB2F18">
        <w:rPr>
          <w:rFonts w:eastAsia="Times New Roman" w:cstheme="minorHAnsi"/>
          <w:color w:val="000000"/>
          <w:lang w:val="en-US" w:eastAsia="de-DE"/>
        </w:rPr>
        <w:t>Private individuals should engage the service of a professional service provider. Alternatively, please contact us if you would like contact details for a preferred provider.</w:t>
      </w:r>
    </w:p>
    <w:p w:rsidR="00D82C68" w:rsidRPr="00DB2F18" w:rsidRDefault="00D82C68">
      <w:pPr>
        <w:rPr>
          <w:lang w:val="en-US"/>
        </w:rPr>
      </w:pPr>
    </w:p>
    <w:sectPr w:rsidR="00D82C68" w:rsidRPr="00DB2F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63F18"/>
    <w:multiLevelType w:val="multilevel"/>
    <w:tmpl w:val="7F600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18"/>
    <w:rsid w:val="00D82C68"/>
    <w:rsid w:val="00DB2F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B2F18"/>
    <w:rPr>
      <w:strike w:val="0"/>
      <w:dstrike w:val="0"/>
      <w:color w:val="000000"/>
      <w:sz w:val="18"/>
      <w:szCs w:val="18"/>
      <w:u w:val="none"/>
      <w:effect w:val="none"/>
    </w:rPr>
  </w:style>
  <w:style w:type="paragraph" w:customStyle="1" w:styleId="text">
    <w:name w:val="text"/>
    <w:basedOn w:val="Standard"/>
    <w:rsid w:val="00DB2F18"/>
    <w:pPr>
      <w:spacing w:before="100" w:beforeAutospacing="1" w:after="100" w:afterAutospacing="1" w:line="336" w:lineRule="auto"/>
    </w:pPr>
    <w:rPr>
      <w:rFonts w:ascii="Verdana" w:eastAsia="Times New Roman" w:hAnsi="Verdana" w:cs="Times New Roman"/>
      <w:color w:val="000000"/>
      <w:sz w:val="17"/>
      <w:szCs w:val="17"/>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B2F18"/>
    <w:rPr>
      <w:strike w:val="0"/>
      <w:dstrike w:val="0"/>
      <w:color w:val="000000"/>
      <w:sz w:val="18"/>
      <w:szCs w:val="18"/>
      <w:u w:val="none"/>
      <w:effect w:val="none"/>
    </w:rPr>
  </w:style>
  <w:style w:type="paragraph" w:customStyle="1" w:styleId="text">
    <w:name w:val="text"/>
    <w:basedOn w:val="Standard"/>
    <w:rsid w:val="00DB2F18"/>
    <w:pPr>
      <w:spacing w:before="100" w:beforeAutospacing="1" w:after="100" w:afterAutospacing="1" w:line="336" w:lineRule="auto"/>
    </w:pPr>
    <w:rPr>
      <w:rFonts w:ascii="Verdana" w:eastAsia="Times New Roman" w:hAnsi="Verdana" w:cs="Times New Roman"/>
      <w:color w:val="000000"/>
      <w:sz w:val="17"/>
      <w:szCs w:val="1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98451">
      <w:bodyDiv w:val="1"/>
      <w:marLeft w:val="0"/>
      <w:marRight w:val="0"/>
      <w:marTop w:val="0"/>
      <w:marBottom w:val="0"/>
      <w:divBdr>
        <w:top w:val="none" w:sz="0" w:space="0" w:color="auto"/>
        <w:left w:val="none" w:sz="0" w:space="0" w:color="auto"/>
        <w:bottom w:val="none" w:sz="0" w:space="0" w:color="auto"/>
        <w:right w:val="none" w:sz="0" w:space="0" w:color="auto"/>
      </w:divBdr>
      <w:divsChild>
        <w:div w:id="507868434">
          <w:marLeft w:val="0"/>
          <w:marRight w:val="0"/>
          <w:marTop w:val="0"/>
          <w:marBottom w:val="0"/>
          <w:divBdr>
            <w:top w:val="none" w:sz="0" w:space="0" w:color="auto"/>
            <w:left w:val="none" w:sz="0" w:space="0" w:color="auto"/>
            <w:bottom w:val="none" w:sz="0" w:space="0" w:color="auto"/>
            <w:right w:val="none" w:sz="0" w:space="0" w:color="auto"/>
          </w:divBdr>
          <w:divsChild>
            <w:div w:id="979925471">
              <w:marLeft w:val="0"/>
              <w:marRight w:val="0"/>
              <w:marTop w:val="0"/>
              <w:marBottom w:val="0"/>
              <w:divBdr>
                <w:top w:val="none" w:sz="0" w:space="0" w:color="auto"/>
                <w:left w:val="none" w:sz="0" w:space="0" w:color="auto"/>
                <w:bottom w:val="none" w:sz="0" w:space="0" w:color="auto"/>
                <w:right w:val="none" w:sz="0" w:space="0" w:color="auto"/>
              </w:divBdr>
              <w:divsChild>
                <w:div w:id="2142797584">
                  <w:marLeft w:val="0"/>
                  <w:marRight w:val="0"/>
                  <w:marTop w:val="0"/>
                  <w:marBottom w:val="0"/>
                  <w:divBdr>
                    <w:top w:val="none" w:sz="0" w:space="0" w:color="auto"/>
                    <w:left w:val="none" w:sz="0" w:space="0" w:color="auto"/>
                    <w:bottom w:val="none" w:sz="0" w:space="0" w:color="auto"/>
                    <w:right w:val="none" w:sz="0" w:space="0" w:color="auto"/>
                  </w:divBdr>
                  <w:divsChild>
                    <w:div w:id="585575577">
                      <w:marLeft w:val="0"/>
                      <w:marRight w:val="0"/>
                      <w:marTop w:val="0"/>
                      <w:marBottom w:val="0"/>
                      <w:divBdr>
                        <w:top w:val="none" w:sz="0" w:space="0" w:color="auto"/>
                        <w:left w:val="none" w:sz="0" w:space="0" w:color="auto"/>
                        <w:bottom w:val="none" w:sz="0" w:space="0" w:color="auto"/>
                        <w:right w:val="none" w:sz="0" w:space="0" w:color="auto"/>
                      </w:divBdr>
                      <w:divsChild>
                        <w:div w:id="405305688">
                          <w:marLeft w:val="0"/>
                          <w:marRight w:val="0"/>
                          <w:marTop w:val="0"/>
                          <w:marBottom w:val="0"/>
                          <w:divBdr>
                            <w:top w:val="none" w:sz="0" w:space="0" w:color="auto"/>
                            <w:left w:val="none" w:sz="0" w:space="0" w:color="auto"/>
                            <w:bottom w:val="none" w:sz="0" w:space="0" w:color="auto"/>
                            <w:right w:val="none" w:sz="0" w:space="0" w:color="auto"/>
                          </w:divBdr>
                        </w:div>
                        <w:div w:id="1350907075">
                          <w:marLeft w:val="0"/>
                          <w:marRight w:val="0"/>
                          <w:marTop w:val="0"/>
                          <w:marBottom w:val="0"/>
                          <w:divBdr>
                            <w:top w:val="none" w:sz="0" w:space="0" w:color="auto"/>
                            <w:left w:val="none" w:sz="0" w:space="0" w:color="auto"/>
                            <w:bottom w:val="none" w:sz="0" w:space="0" w:color="auto"/>
                            <w:right w:val="none" w:sz="0" w:space="0" w:color="auto"/>
                          </w:divBdr>
                        </w:div>
                        <w:div w:id="10348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porate@lisc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Afra Gyekye</dc:creator>
  <cp:lastModifiedBy>Afra Gyekye</cp:lastModifiedBy>
  <cp:revision>1</cp:revision>
  <dcterms:created xsi:type="dcterms:W3CDTF">2012-01-09T13:33:00Z</dcterms:created>
  <dcterms:modified xsi:type="dcterms:W3CDTF">2012-01-09T13:35:00Z</dcterms:modified>
</cp:coreProperties>
</file>